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78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402"/>
        <w:gridCol w:w="3827"/>
        <w:gridCol w:w="850"/>
        <w:gridCol w:w="3827"/>
        <w:gridCol w:w="3827"/>
      </w:tblGrid>
      <w:tr w:rsidR="00976FBD" w:rsidRPr="00A372D3" w14:paraId="160B2A38" w14:textId="77777777" w:rsidTr="001B56CC">
        <w:trPr>
          <w:gridAfter w:val="2"/>
          <w:wAfter w:w="7654" w:type="dxa"/>
          <w:trHeight w:val="284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4A075315" w14:textId="77777777" w:rsidR="00976FBD" w:rsidRPr="00A372D3" w:rsidRDefault="00976FBD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LISTA DE CHEQUEO</w:t>
            </w:r>
          </w:p>
        </w:tc>
      </w:tr>
      <w:tr w:rsidR="006D1D7A" w:rsidRPr="00A372D3" w14:paraId="74426614" w14:textId="77777777" w:rsidTr="001B56CC">
        <w:trPr>
          <w:gridAfter w:val="2"/>
          <w:wAfter w:w="7654" w:type="dxa"/>
          <w:trHeight w:val="539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455F54CD" w14:textId="77777777" w:rsidR="006D1D7A" w:rsidRPr="00A372D3" w:rsidRDefault="006D1D7A" w:rsidP="006D1D7A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N° Proceso de Contratación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7545079F" w14:textId="77777777" w:rsidR="006D1D7A" w:rsidRPr="00A372D3" w:rsidRDefault="006D1D7A" w:rsidP="006D1D7A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6D1D7A" w:rsidRPr="00A372D3" w14:paraId="65208556" w14:textId="77777777" w:rsidTr="001B56CC">
        <w:trPr>
          <w:gridAfter w:val="2"/>
          <w:wAfter w:w="7654" w:type="dxa"/>
          <w:trHeight w:val="539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32530F44" w14:textId="77777777" w:rsidR="006D1D7A" w:rsidRPr="00A372D3" w:rsidRDefault="006D1D7A" w:rsidP="006D1D7A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Nombre del Contratista: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377D833D" w14:textId="77777777" w:rsidR="006D1D7A" w:rsidRPr="00A372D3" w:rsidRDefault="006D1D7A" w:rsidP="006D1D7A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976FBD" w:rsidRPr="00A372D3" w14:paraId="6DEE16B9" w14:textId="77777777" w:rsidTr="001B56CC">
        <w:trPr>
          <w:gridAfter w:val="2"/>
          <w:wAfter w:w="7654" w:type="dxa"/>
          <w:trHeight w:val="424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2BA82DB4" w14:textId="77777777" w:rsidR="00976FBD" w:rsidRPr="00A372D3" w:rsidRDefault="00976FBD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ETAPA PRECONTRACTUAL</w:t>
            </w:r>
          </w:p>
        </w:tc>
      </w:tr>
      <w:tr w:rsidR="00976FBD" w:rsidRPr="00A372D3" w14:paraId="6F17A0AE" w14:textId="77777777" w:rsidTr="001B56CC">
        <w:trPr>
          <w:gridAfter w:val="2"/>
          <w:wAfter w:w="7654" w:type="dxa"/>
          <w:trHeight w:val="22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1EAAA38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4962" w:type="dxa"/>
            <w:gridSpan w:val="2"/>
            <w:vMerge w:val="restart"/>
            <w:shd w:val="clear" w:color="auto" w:fill="auto"/>
            <w:vAlign w:val="center"/>
          </w:tcPr>
          <w:p w14:paraId="02911FA8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DOCUMENTOS DEL CONTRATANTE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1478266F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OBSERVACIONES DEL DOCUMENTO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0671EDB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PÁG.</w:t>
            </w:r>
          </w:p>
        </w:tc>
      </w:tr>
      <w:tr w:rsidR="00976FBD" w:rsidRPr="00A372D3" w14:paraId="64A4D3A4" w14:textId="77777777" w:rsidTr="001B56CC">
        <w:trPr>
          <w:gridAfter w:val="2"/>
          <w:wAfter w:w="7654" w:type="dxa"/>
          <w:trHeight w:val="236"/>
        </w:trPr>
        <w:tc>
          <w:tcPr>
            <w:tcW w:w="567" w:type="dxa"/>
            <w:vMerge/>
            <w:shd w:val="clear" w:color="auto" w:fill="auto"/>
          </w:tcPr>
          <w:p w14:paraId="787C2D57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962" w:type="dxa"/>
            <w:gridSpan w:val="2"/>
            <w:vMerge/>
            <w:shd w:val="clear" w:color="auto" w:fill="auto"/>
          </w:tcPr>
          <w:p w14:paraId="4EE465CE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2B226BC6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28D5FE6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</w:tr>
      <w:tr w:rsidR="00976FBD" w:rsidRPr="00A372D3" w14:paraId="43962572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25839A9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1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DA8BE45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FICHA RESUMEN EBI-PROYECTOS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98278C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31EE78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3D5DA122" w14:textId="77777777" w:rsidTr="001B56CC">
        <w:trPr>
          <w:gridAfter w:val="2"/>
          <w:wAfter w:w="7654" w:type="dxa"/>
          <w:trHeight w:val="282"/>
        </w:trPr>
        <w:tc>
          <w:tcPr>
            <w:tcW w:w="567" w:type="dxa"/>
            <w:shd w:val="clear" w:color="auto" w:fill="auto"/>
            <w:vAlign w:val="center"/>
          </w:tcPr>
          <w:p w14:paraId="72275490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2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9E40375" w14:textId="77777777" w:rsidR="00976FBD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NECESIDAD DE ADQUISICIONES DE BIENES, OBRAS Y SERVICIOS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>-ADJUNTAR</w:t>
            </w:r>
            <w:r w:rsidR="002A141D">
              <w:rPr>
                <w:rFonts w:ascii="Arial Narrow" w:hAnsi="Arial Narrow"/>
                <w:spacing w:val="-1"/>
                <w:w w:val="90"/>
              </w:rPr>
              <w:t xml:space="preserve"> PROYECTO TÉCNICO Y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 xml:space="preserve"> COTIZACIONES </w:t>
            </w:r>
            <w:r w:rsidR="00A82DB6" w:rsidRPr="00A372D3">
              <w:rPr>
                <w:rFonts w:ascii="Arial Narrow" w:hAnsi="Arial Narrow"/>
                <w:spacing w:val="-1"/>
                <w:w w:val="90"/>
              </w:rPr>
              <w:t xml:space="preserve">QUE 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>SOPORTA</w:t>
            </w:r>
            <w:r w:rsidR="00A82DB6" w:rsidRPr="00A372D3">
              <w:rPr>
                <w:rFonts w:ascii="Arial Narrow" w:hAnsi="Arial Narrow"/>
                <w:spacing w:val="-1"/>
                <w:w w:val="90"/>
              </w:rPr>
              <w:t>N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 xml:space="preserve"> ESTUDIO DE MERCADO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65961D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3CC4FB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660531E8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BFB67EC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3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6CEA905" w14:textId="77777777" w:rsidR="00976FBD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SOLICITUD DE DISPONIBILIDAD PRESUPUESTAL Y CERTIFICADO DE DISPONIBILIDAD PRESUPUESTAL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36E7F4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6D4BE3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7A49C001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0588797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4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F56A4CB" w14:textId="77777777" w:rsidR="00976FBD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DESIGNACION DE GESTORES DE LOS ESTUDIOS Y DOCUMENTOS PREVIOS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FCB9D2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715800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20235335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A57D58E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5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6A897B5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ESTUDIO DEL SECTOR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D0BC9D" w14:textId="77777777" w:rsidR="00976FBD" w:rsidRPr="00A372D3" w:rsidRDefault="00976FBD" w:rsidP="00567FE2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E0C646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39145E7B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63BE1B0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6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24DD0B7" w14:textId="77777777" w:rsidR="005E2975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ESTUDIO PREVIO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4CC3AA" w14:textId="77777777" w:rsidR="00976FBD" w:rsidRPr="00A372D3" w:rsidRDefault="00976FBD" w:rsidP="00567FE2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FB19AA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915B6" w:rsidRPr="00A372D3" w14:paraId="7521DE47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D7978B6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7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818CAC4" w14:textId="77777777" w:rsidR="00A915B6" w:rsidRPr="00A372D3" w:rsidRDefault="00A915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MATRIZ DE RIESGOS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A278338" w14:textId="77777777" w:rsidR="00A915B6" w:rsidRPr="00A372D3" w:rsidRDefault="00A915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E1AFCC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915B6" w:rsidRPr="00A372D3" w14:paraId="79A81D2A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F593A56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8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D1FC87E" w14:textId="77777777" w:rsidR="00A915B6" w:rsidRPr="00A372D3" w:rsidRDefault="00D93F10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PROYECTO DE PLIEGO DE CONDICIONES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 xml:space="preserve">, ANEXOS </w:t>
            </w:r>
            <w:r>
              <w:rPr>
                <w:rFonts w:ascii="Arial Narrow" w:hAnsi="Arial Narrow"/>
                <w:spacing w:val="-1"/>
                <w:w w:val="90"/>
              </w:rPr>
              <w:t>DEL 1 AL 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75B35AF" w14:textId="77777777" w:rsidR="00A915B6" w:rsidRPr="00A372D3" w:rsidRDefault="00A915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273EFC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D93F10" w:rsidRPr="00A372D3" w14:paraId="32700AA0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173C95F" w14:textId="77777777" w:rsidR="00D93F10" w:rsidRPr="00A372D3" w:rsidRDefault="00D93F10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20117C2" w14:textId="77777777" w:rsidR="00D93F10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AVISO DE CONVOCATORIA PÚBLICA – ANEXO CRONOGRAMA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EF92393" w14:textId="77777777" w:rsidR="00D93F10" w:rsidRPr="00A372D3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D69DC9" w14:textId="77777777" w:rsidR="00D93F10" w:rsidRPr="00A372D3" w:rsidRDefault="00D93F10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D93F10" w:rsidRPr="00A372D3" w14:paraId="06AFD1BC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F547777" w14:textId="77777777" w:rsidR="00D93F10" w:rsidRPr="00A372D3" w:rsidRDefault="00D93F10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9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677D3D1" w14:textId="77777777" w:rsidR="00D93F10" w:rsidRPr="00A372D3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FORMULARIO DE OBSERVACIONES Y RESPUESTAS A</w:t>
            </w:r>
            <w:r w:rsidR="00230066">
              <w:rPr>
                <w:rFonts w:ascii="Arial Narrow" w:hAnsi="Arial Narrow"/>
                <w:spacing w:val="-1"/>
                <w:w w:val="90"/>
              </w:rPr>
              <w:t xml:space="preserve">L PROYECTO DE PLIEGO DE CONDICIONES </w:t>
            </w:r>
            <w:r w:rsidRPr="00A372D3">
              <w:rPr>
                <w:rFonts w:ascii="Arial Narrow" w:hAnsi="Arial Narrow"/>
                <w:spacing w:val="-1"/>
                <w:w w:val="90"/>
              </w:rPr>
              <w:t>– 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05CC9F" w14:textId="77777777" w:rsidR="00D93F10" w:rsidRPr="00A372D3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 xml:space="preserve">Documento Interno (Contratante)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87C57B" w14:textId="77777777" w:rsidR="00D93F10" w:rsidRPr="00A372D3" w:rsidRDefault="00D93F10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D93F10" w:rsidRPr="00A372D3" w14:paraId="276F8FCB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20DC8CE" w14:textId="77777777" w:rsidR="00D93F10" w:rsidRPr="00A372D3" w:rsidRDefault="00D93F10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10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5DD4076" w14:textId="77777777" w:rsidR="00D93F10" w:rsidRPr="00A372D3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SOLICITUDE</w:t>
            </w:r>
            <w:r>
              <w:rPr>
                <w:rFonts w:ascii="Arial Narrow" w:hAnsi="Arial Narrow"/>
                <w:spacing w:val="-1"/>
                <w:w w:val="90"/>
              </w:rPr>
              <w:t xml:space="preserve">S DE LIMITAR A MIPYMES </w:t>
            </w:r>
            <w:r w:rsidRPr="00A372D3">
              <w:rPr>
                <w:rFonts w:ascii="Arial Narrow" w:hAnsi="Arial Narrow"/>
                <w:spacing w:val="-1"/>
                <w:w w:val="90"/>
              </w:rPr>
              <w:t>Y AVISO DE LIMITACIÓN O NO A MIPYMES – 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FE9622" w14:textId="77777777" w:rsidR="00D93F10" w:rsidRPr="00A372D3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D250B9" w14:textId="77777777" w:rsidR="00D93F10" w:rsidRPr="00A372D3" w:rsidRDefault="00D93F10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D93F10" w:rsidRPr="00A372D3" w14:paraId="0AF18C50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DEC1644" w14:textId="77777777" w:rsidR="00D93F10" w:rsidRPr="00A372D3" w:rsidRDefault="002C3C9C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51F1F65" w14:textId="77777777" w:rsidR="00D93F10" w:rsidRPr="00A372D3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D93F10">
              <w:rPr>
                <w:rFonts w:ascii="Arial Narrow" w:hAnsi="Arial Narrow"/>
                <w:spacing w:val="-1"/>
                <w:w w:val="90"/>
              </w:rPr>
              <w:t>RESOLUCIÓN DE APERTURA Y PUBLICACIÓN DEL PLIEGO DE CONDICIONES DEFINITIVO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0446B8" w14:textId="77777777" w:rsidR="00D93F10" w:rsidRPr="00A372D3" w:rsidRDefault="00D93F10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  <w:r>
              <w:rPr>
                <w:rFonts w:ascii="Arial Narrow" w:hAnsi="Arial Narrow"/>
                <w:spacing w:val="-1"/>
                <w:w w:val="90"/>
              </w:rPr>
              <w:t xml:space="preserve"> – Si el proyecto de pliego de condiciones</w:t>
            </w:r>
            <w:r w:rsidR="00AB6FFF">
              <w:rPr>
                <w:rFonts w:ascii="Arial Narrow" w:hAnsi="Arial Narrow"/>
                <w:spacing w:val="-1"/>
                <w:w w:val="90"/>
              </w:rPr>
              <w:t xml:space="preserve">, estudio del sector y estudio previo son </w:t>
            </w:r>
            <w:r>
              <w:rPr>
                <w:rFonts w:ascii="Arial Narrow" w:hAnsi="Arial Narrow"/>
                <w:spacing w:val="-1"/>
                <w:w w:val="90"/>
              </w:rPr>
              <w:t>objeto de modificaciones</w:t>
            </w:r>
            <w:r w:rsidR="00AB6FFF">
              <w:rPr>
                <w:rFonts w:ascii="Arial Narrow" w:hAnsi="Arial Narrow"/>
                <w:spacing w:val="-1"/>
                <w:w w:val="90"/>
              </w:rPr>
              <w:t xml:space="preserve"> debido a las observaciones,</w:t>
            </w:r>
            <w:r>
              <w:rPr>
                <w:rFonts w:ascii="Arial Narrow" w:hAnsi="Arial Narrow"/>
                <w:spacing w:val="-1"/>
                <w:w w:val="90"/>
              </w:rPr>
              <w:t xml:space="preserve"> se imprime</w:t>
            </w:r>
            <w:r w:rsidR="00AB6FFF">
              <w:rPr>
                <w:rFonts w:ascii="Arial Narrow" w:hAnsi="Arial Narrow"/>
                <w:spacing w:val="-1"/>
                <w:w w:val="90"/>
              </w:rPr>
              <w:t>n</w:t>
            </w:r>
            <w:r>
              <w:rPr>
                <w:rFonts w:ascii="Arial Narrow" w:hAnsi="Arial Narrow"/>
                <w:spacing w:val="-1"/>
                <w:w w:val="90"/>
              </w:rPr>
              <w:t xml:space="preserve"> nuevamente si no, no se considera necesario.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1A09AA" w14:textId="77777777" w:rsidR="00D93F10" w:rsidRPr="00A372D3" w:rsidRDefault="00D93F10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B6FFF" w:rsidRPr="00A372D3" w14:paraId="08DB03C2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FA08C76" w14:textId="77777777" w:rsidR="00AB6FFF" w:rsidRPr="00A372D3" w:rsidRDefault="002C3C9C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D397BEE" w14:textId="77777777" w:rsidR="00AB6FFF" w:rsidRPr="00D93F10" w:rsidRDefault="00AB6FFF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 xml:space="preserve">PANTALLAZO </w:t>
            </w:r>
            <w:r w:rsidRPr="00AB6FFF">
              <w:rPr>
                <w:rFonts w:ascii="Arial Narrow" w:hAnsi="Arial Narrow"/>
                <w:spacing w:val="-1"/>
                <w:w w:val="90"/>
              </w:rPr>
              <w:t>MANIFESTACIÓN DE INTERÉS DE PARTICIPAR EN EL PROCESO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1545D69" w14:textId="77777777" w:rsidR="00AB6FFF" w:rsidRPr="00A372D3" w:rsidRDefault="00AB6FFF" w:rsidP="00D93F10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Plataforma SECOP II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905A0A" w14:textId="77777777" w:rsidR="00AB6FFF" w:rsidRPr="00A372D3" w:rsidRDefault="00AB6FFF" w:rsidP="00D93F10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230066" w:rsidRPr="00A372D3" w14:paraId="50AB84A9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52BDFF3" w14:textId="77777777" w:rsidR="00230066" w:rsidRPr="00A372D3" w:rsidRDefault="002C3C9C" w:rsidP="0023006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F3B4925" w14:textId="77777777" w:rsidR="00230066" w:rsidRPr="00E65758" w:rsidRDefault="00230066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E65758">
              <w:rPr>
                <w:rFonts w:ascii="Arial Narrow" w:hAnsi="Arial Narrow"/>
                <w:spacing w:val="-1"/>
                <w:w w:val="90"/>
              </w:rPr>
              <w:t>ACTA SOPORTA SORTEO DE CONSOLIDACIÓN A DISCRECIONALIDAD DEL ORDENADOR DEL GASTO SI LO REALIZA O NO Y PUBLICACIÓN DE LISTA DE PRECALIFICADOS – SOLO SI SE REALIZA SORTEO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071B813" w14:textId="77777777" w:rsidR="00230066" w:rsidRDefault="00230066" w:rsidP="0023006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AFB47A" w14:textId="77777777" w:rsidR="00230066" w:rsidRPr="00A372D3" w:rsidRDefault="00230066" w:rsidP="0023006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738E0AD4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F0D2727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6A3E241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FORMULARIO DE OBSERVACIONES Y RESPUESTAS A</w:t>
            </w:r>
            <w:r>
              <w:rPr>
                <w:rFonts w:ascii="Arial Narrow" w:hAnsi="Arial Narrow"/>
                <w:spacing w:val="-1"/>
                <w:w w:val="90"/>
              </w:rPr>
              <w:t xml:space="preserve">L PLIEGO DE CONDICIONES DEFINITIVO </w:t>
            </w:r>
            <w:r w:rsidRPr="00A372D3">
              <w:rPr>
                <w:rFonts w:ascii="Arial Narrow" w:hAnsi="Arial Narrow"/>
                <w:spacing w:val="-1"/>
                <w:w w:val="90"/>
              </w:rPr>
              <w:t>– 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82B9E59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 xml:space="preserve">Documento Interno (Contratante)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6681CB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2DF798BC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B426F29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EAF5362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E65758">
              <w:rPr>
                <w:rFonts w:ascii="Arial Narrow" w:hAnsi="Arial Narrow"/>
                <w:spacing w:val="-1"/>
                <w:w w:val="90"/>
              </w:rPr>
              <w:t>ADENDAS AL PLIEGO DE CONDICIONES DEFINITIVO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71EA820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249F15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7D9B8B35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EAB2F4E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8426FFE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RESOLUCIÓN DE NOMBRAMIENTO Y NOTIFICACIÓN DE COMITÉ EVALUADOR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7CF4702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E3C223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59614DA2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3386FEE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17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72AEB15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PANTALLAZO CIERRE DE OFERTAS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4895482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Tomarlo del SECOP II donde se evidencien los nombres y valores de las ofertas presentadas.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7BA478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1239FE5A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4EC28FB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2ECD296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INFORMES DE EVALUACIÓN DE OFERTAS PRESENTADAS</w:t>
            </w:r>
            <w:r>
              <w:rPr>
                <w:rFonts w:ascii="Arial Narrow" w:hAnsi="Arial Narrow"/>
                <w:spacing w:val="-1"/>
                <w:w w:val="90"/>
              </w:rPr>
              <w:t xml:space="preserve"> (INCLUYE TODA LA INFORMACIÓN RELACIONADA CON REQUERIMIENTOS SUBSANABLES Y JUSTIFICACIÓN DE PRECIOS ARTIFICILAMENTE BAJOS -SI APLICA)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257C78C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8EED7E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14C4A6C4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5DF8BC0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C012268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 xml:space="preserve">FORMULARIO DE OBSERVACIONES Y RESPUESTAS A LOS INFORMES DE EVALUACIÓN – </w:t>
            </w:r>
            <w:r>
              <w:rPr>
                <w:rFonts w:ascii="Arial Narrow" w:hAnsi="Arial Narrow"/>
                <w:spacing w:val="-1"/>
                <w:w w:val="90"/>
              </w:rPr>
              <w:t xml:space="preserve">INCLUYE SUBSANACIONES DE LOS OFERENTES A REQUERIMIENTOS - </w:t>
            </w:r>
            <w:r w:rsidRPr="00A372D3">
              <w:rPr>
                <w:rFonts w:ascii="Arial Narrow" w:hAnsi="Arial Narrow"/>
                <w:spacing w:val="-1"/>
                <w:w w:val="90"/>
              </w:rPr>
              <w:t>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291F1EE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FB24EE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1DA3F13C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73E5AAF" w14:textId="77777777" w:rsidR="00E65758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E29CF3B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DOCUMENTACIÓN DEL CONTRATISTA SELECCIONADO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FFD43C" w14:textId="77777777" w:rsidR="00E65758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 xml:space="preserve">Se encuentran publicados en el SECOP II, los cuales son verificados y aprobados por el rol jurídico del proceso. </w:t>
            </w:r>
            <w:r>
              <w:rPr>
                <w:rFonts w:ascii="Arial Narrow" w:hAnsi="Arial Narrow"/>
                <w:spacing w:val="-1"/>
                <w:w w:val="90"/>
              </w:rPr>
              <w:t xml:space="preserve"> </w:t>
            </w:r>
            <w:r w:rsidRPr="004873ED">
              <w:rPr>
                <w:rFonts w:ascii="Arial Narrow" w:hAnsi="Arial Narrow"/>
                <w:spacing w:val="-1"/>
                <w:w w:val="90"/>
              </w:rPr>
              <w:t>Imprimir solo los siguientes: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7DFEC8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0444F39C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56A5594" w14:textId="77777777" w:rsidR="00E65758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20.1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B61CCE1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CERTIFICADO DE EXISTENCIA Y REPRESENTACIÓN LEGAL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1FDC3D6" w14:textId="77777777" w:rsidR="00E65758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Documentos legibles, con fechas de generación del presente año, que cuente con las actividades económicas actualizadas y correspondientes al objeto y actividades a desarrollar en el marco de la ejecución del contrato que se suscribirá</w:t>
            </w:r>
            <w:r>
              <w:rPr>
                <w:rFonts w:ascii="Arial Narrow" w:hAnsi="Arial Narrow"/>
                <w:spacing w:val="-1"/>
                <w:w w:val="9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4E9206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5902D25C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44262CA" w14:textId="77777777" w:rsidR="00E65758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20.2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1D4C549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RUT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AA15C8F" w14:textId="77777777" w:rsidR="00E65758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68A806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0F58DEBA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C4CE7A4" w14:textId="77777777" w:rsidR="00E65758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20.3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D5F5EB7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CERTIFICACIÓN BANCARIA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1EC147AF" w14:textId="77777777" w:rsidR="00E65758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7B6B3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7A4A0EBB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F65360C" w14:textId="77777777" w:rsidR="00E65758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20.4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8D75834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ANEXO 6. OFERTA ECONOMICA</w:t>
            </w:r>
            <w:r>
              <w:rPr>
                <w:rFonts w:ascii="Arial Narrow" w:hAnsi="Arial Narrow"/>
                <w:spacing w:val="-1"/>
                <w:w w:val="90"/>
              </w:rPr>
              <w:t xml:space="preserve"> PRESENTADA POR EL OFERENTE SELECCIONADO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085FA7AC" w14:textId="77777777" w:rsidR="00E65758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B030B9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2C0AB0D7" w14:textId="77777777" w:rsidTr="001B56CC">
        <w:trPr>
          <w:trHeight w:val="413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062420DC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b/>
              </w:rPr>
              <w:t>ETAPA CONTRACTUAL</w:t>
            </w:r>
          </w:p>
        </w:tc>
        <w:tc>
          <w:tcPr>
            <w:tcW w:w="3827" w:type="dxa"/>
          </w:tcPr>
          <w:p w14:paraId="330D5464" w14:textId="77777777" w:rsidR="00E65758" w:rsidRPr="00A372D3" w:rsidRDefault="00E65758" w:rsidP="00E6575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16B4A36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E65758" w:rsidRPr="00A372D3" w14:paraId="5CAAA55C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12EFCED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2A9DB3F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COMPLEMENTO AL CONTRATO ELECTRÓNICO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94D0734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1A57E5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64293733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996AAF8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42998D3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DESIGNACIÓN DEL SUPERVISOR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AD8C15B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7E6659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1C5C6197" w14:textId="77777777" w:rsidTr="001B56CC">
        <w:trPr>
          <w:gridAfter w:val="2"/>
          <w:wAfter w:w="7654" w:type="dxa"/>
          <w:trHeight w:val="422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1C379BB0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b/>
              </w:rPr>
              <w:t>ETAPA POSTCONTRACTUAL</w:t>
            </w:r>
          </w:p>
        </w:tc>
      </w:tr>
      <w:tr w:rsidR="00E65758" w:rsidRPr="00A372D3" w14:paraId="28D0092C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F18AF9B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115874E" w14:textId="77777777" w:rsidR="00E65758" w:rsidRPr="00A372D3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F48572" w14:textId="77777777" w:rsidR="00E65758" w:rsidRPr="00A372D3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A372D3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B00C2E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288FB9AE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FFC99E7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8A9003F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PÓLIZAS GARANTÍA ÚNICA DE CUMPLIMIENTO Y DEMAS – SI APLICAN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7B35BE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C9B773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4364EF60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CD30847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6F14AE2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DE PÓLIZAS (SI APLICA)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D297B1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12481A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2361E98F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2401F3A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0FAB662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INICIO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D339DEC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3E5C25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0028CD73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E49DEFF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2FCEAD9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CA7DBE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46C60D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436BB3D3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85E5765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64B9463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C8861E5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20766B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76A211A9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5DE6E09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1301495" w14:textId="77777777" w:rsidR="00E65758" w:rsidRPr="00053EE1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b/>
                <w:bCs/>
                <w:spacing w:val="-1"/>
                <w:w w:val="90"/>
              </w:rPr>
            </w:pPr>
            <w:r w:rsidRPr="00053EE1">
              <w:rPr>
                <w:rFonts w:ascii="Arial Narrow" w:hAnsi="Arial Narrow"/>
                <w:b/>
                <w:bCs/>
                <w:spacing w:val="-1"/>
                <w:w w:val="90"/>
              </w:rPr>
              <w:t>ADICIONES Y/O PRORROGAS AL CONTRATO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924C47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8529D2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4A512DD1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28C7F53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2FD619B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SUPERVISOR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D96319A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con fecha y visto bueno del Ordenador del Gasto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F9C6EC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3AEE71E1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7577BDA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2371443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ACEPTACIÓN DE LA ADICIÓN POR PARTE DEL CONTRATISTA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1145C6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Debidamente firmada por el contratista.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AEAB4D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6354CA53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8939476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0B356E7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DE DISPONIBILIDAD PRESUPUESTAL Y CERTIFICADO DE DISPONIBILIDAD PRESUPUESTAL, EN UN SOLO PDF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197BD6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B0A91F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04B86844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6E2B79B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2AA8CE7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DE OTROSÍ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3EC3A5B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8796FD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60AD0108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184B206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AAE684C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FE3F677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72F851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55940438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80D864A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34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9E5C4C8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AMPLIACIÓN DE PÓLIZAS GARANTÍA ÚNICA DE CUMPLIMIENTO Y DEMAS – SI APLICAN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BB2F2F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0DE195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3308B012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A72B22F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D2A86C0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AMPLIACIÓN DE PÓLIZAS (SI APLICA)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38026C7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5C6E84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3276A784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F576E84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8379ED7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 CORRESPONDIENTES A LA ADICIÓN Y/O PRÓRROGA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8D54C56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DE5BDB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18D39104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D054D52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F73F884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 CORRESPONDIENTES A LA ADICIÓN Y/O PRÓRROGA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119C7F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AD84FD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4248F320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76EF549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6C4B927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LIQUIDACIÓN DEL CONTRATO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FFD986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debidamente firmado por las partes.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48A0AE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E65758" w:rsidRPr="00A372D3" w14:paraId="3232286A" w14:textId="77777777" w:rsidTr="001B56CC">
        <w:trPr>
          <w:gridAfter w:val="2"/>
          <w:wAfter w:w="7654" w:type="dxa"/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3A3EA25" w14:textId="77777777" w:rsidR="00E65758" w:rsidRPr="00A372D3" w:rsidRDefault="002C3C9C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25A46E9" w14:textId="77777777" w:rsidR="00E65758" w:rsidRPr="004873ED" w:rsidRDefault="00E65758" w:rsidP="00E65758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CIERRE DEL EXPEDIENTE CONTRACTUAL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C5F3EB3" w14:textId="77777777" w:rsidR="00E65758" w:rsidRPr="004873ED" w:rsidRDefault="00E65758" w:rsidP="00E65758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F51BA4" w14:textId="77777777" w:rsidR="00E65758" w:rsidRPr="00A372D3" w:rsidRDefault="00E65758" w:rsidP="00E65758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</w:tbl>
    <w:p w14:paraId="49452913" w14:textId="77777777" w:rsidR="00355C3A" w:rsidRDefault="00355C3A" w:rsidP="00355C3A">
      <w:pPr>
        <w:pStyle w:val="Textoindependiente"/>
        <w:spacing w:before="99"/>
        <w:ind w:right="111"/>
        <w:jc w:val="both"/>
        <w:rPr>
          <w:rFonts w:ascii="Arial" w:hAnsi="Arial"/>
          <w:b/>
          <w:w w:val="80"/>
        </w:rPr>
      </w:pPr>
    </w:p>
    <w:p w14:paraId="7D458B13" w14:textId="77777777" w:rsidR="00CA64A0" w:rsidRPr="00CA64A0" w:rsidRDefault="00CA64A0" w:rsidP="00CA64A0">
      <w:pPr>
        <w:pStyle w:val="Textoindependiente"/>
        <w:spacing w:before="7"/>
        <w:jc w:val="both"/>
        <w:rPr>
          <w:rFonts w:ascii="Arial Narrow" w:hAnsi="Arial Narrow"/>
          <w:bCs/>
          <w:spacing w:val="-1"/>
          <w:w w:val="90"/>
          <w:sz w:val="22"/>
          <w:szCs w:val="22"/>
        </w:rPr>
      </w:pPr>
      <w:r w:rsidRPr="00CA64A0">
        <w:rPr>
          <w:rFonts w:ascii="Arial Narrow" w:hAnsi="Arial Narrow"/>
          <w:b/>
          <w:spacing w:val="-1"/>
          <w:w w:val="90"/>
          <w:sz w:val="22"/>
          <w:szCs w:val="22"/>
        </w:rPr>
        <w:t>NOTA:</w:t>
      </w:r>
      <w:r w:rsidRPr="00CA64A0">
        <w:rPr>
          <w:rFonts w:ascii="Arial Narrow" w:hAnsi="Arial Narrow"/>
          <w:bCs/>
          <w:spacing w:val="-1"/>
          <w:w w:val="90"/>
          <w:sz w:val="22"/>
          <w:szCs w:val="22"/>
        </w:rPr>
        <w:t xml:space="preserve"> La anterior lista de chequeo contiene los documentos principales de las fases precontractual, contractual y postcontractual que debe contener la carpeta contractual física, sin embargo, podrán indicarse como No Aplica o si se requieren adicionales, esto para el caso de los modificatorios por Suspensión del contrato, Reactivación del contrato, Modificación del contrato, Cesión del contrato, Terminar, terminar unilateralmente o caducar el contrato.</w:t>
      </w:r>
    </w:p>
    <w:p w14:paraId="6FF55B8C" w14:textId="77777777" w:rsidR="00355C3A" w:rsidRDefault="00355C3A" w:rsidP="00355C3A">
      <w:pPr>
        <w:pStyle w:val="Textoindependiente"/>
        <w:spacing w:before="7"/>
        <w:jc w:val="both"/>
        <w:rPr>
          <w:rFonts w:ascii="Arial Narrow" w:hAnsi="Arial Narrow"/>
          <w:spacing w:val="-1"/>
          <w:w w:val="90"/>
          <w:sz w:val="24"/>
        </w:rPr>
      </w:pPr>
    </w:p>
    <w:p w14:paraId="32C60F9C" w14:textId="77777777" w:rsidR="00355C3A" w:rsidRPr="005302A5" w:rsidRDefault="00355C3A" w:rsidP="00EE14ED">
      <w:pPr>
        <w:pStyle w:val="Textoindependiente"/>
        <w:spacing w:before="7"/>
        <w:jc w:val="both"/>
        <w:rPr>
          <w:rFonts w:ascii="Arial Narrow" w:hAnsi="Arial Narrow"/>
          <w:spacing w:val="-1"/>
          <w:w w:val="90"/>
          <w:sz w:val="22"/>
        </w:rPr>
      </w:pPr>
    </w:p>
    <w:sectPr w:rsidR="00355C3A" w:rsidRPr="005302A5" w:rsidSect="005B230B">
      <w:headerReference w:type="default" r:id="rId6"/>
      <w:footerReference w:type="default" r:id="rId7"/>
      <w:pgSz w:w="12240" w:h="15840" w:code="1"/>
      <w:pgMar w:top="2981" w:right="758" w:bottom="2268" w:left="1300" w:header="568" w:footer="69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DD87" w14:textId="77777777" w:rsidR="00200C52" w:rsidRDefault="00200C52">
      <w:r>
        <w:separator/>
      </w:r>
    </w:p>
  </w:endnote>
  <w:endnote w:type="continuationSeparator" w:id="0">
    <w:p w14:paraId="32C4CCB1" w14:textId="77777777" w:rsidR="00200C52" w:rsidRDefault="0020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MT" w:eastAsia="Arial MT" w:hAnsi="Arial MT" w:cs="Arial MT"/>
        <w:sz w:val="22"/>
        <w:szCs w:val="22"/>
        <w:lang w:val="es-ES" w:eastAsia="en-US"/>
      </w:rPr>
      <w:id w:val="-1502190802"/>
      <w:docPartObj>
        <w:docPartGallery w:val="Page Numbers (Bottom of Page)"/>
        <w:docPartUnique/>
      </w:docPartObj>
    </w:sdtPr>
    <w:sdtContent>
      <w:p w14:paraId="101133BD" w14:textId="77777777" w:rsidR="00DC722C" w:rsidRPr="006B20CA" w:rsidRDefault="00DC722C" w:rsidP="00DC722C">
        <w:pPr>
          <w:pStyle w:val="Sinespaciado"/>
          <w:jc w:val="center"/>
          <w:rPr>
            <w:rFonts w:ascii="Arial Narrow" w:eastAsia="Arial Narrow" w:hAnsi="Arial Narrow" w:cs="Arial Narrow"/>
            <w:color w:val="000000"/>
            <w:sz w:val="18"/>
            <w:szCs w:val="18"/>
          </w:rPr>
        </w:pPr>
        <w:r w:rsidRPr="006B20CA">
          <w:rPr>
            <w:rFonts w:ascii="Arial Narrow" w:eastAsia="Arial Narrow" w:hAnsi="Arial Narrow" w:cs="Arial Narrow"/>
            <w:color w:val="000000"/>
            <w:sz w:val="18"/>
            <w:szCs w:val="18"/>
          </w:rPr>
          <w:t>Dirección: Calle 27 # 35-00 Ciudadela Deportiva</w:t>
        </w:r>
      </w:p>
      <w:p w14:paraId="7EFAA350" w14:textId="77777777" w:rsidR="00DC722C" w:rsidRPr="006B20CA" w:rsidRDefault="00DC722C" w:rsidP="00DC722C">
        <w:pPr>
          <w:pStyle w:val="Sinespaciado"/>
          <w:jc w:val="center"/>
          <w:rPr>
            <w:rFonts w:ascii="Arial Narrow" w:eastAsia="Arial Narrow" w:hAnsi="Arial Narrow" w:cs="Arial Narrow"/>
            <w:color w:val="000000"/>
            <w:sz w:val="18"/>
            <w:szCs w:val="18"/>
          </w:rPr>
        </w:pPr>
        <w:r w:rsidRPr="006B20CA">
          <w:rPr>
            <w:rFonts w:ascii="Arial Narrow" w:eastAsia="Arial Narrow" w:hAnsi="Arial Narrow" w:cs="Arial Narrow"/>
            <w:color w:val="000000"/>
            <w:sz w:val="18"/>
            <w:szCs w:val="18"/>
          </w:rPr>
          <w:t xml:space="preserve"> Teléfono: 2864003</w:t>
        </w:r>
      </w:p>
      <w:p w14:paraId="7058231B" w14:textId="77777777" w:rsidR="00DC722C" w:rsidRPr="006B20CA" w:rsidRDefault="00DC722C" w:rsidP="00DC722C">
        <w:pPr>
          <w:pStyle w:val="Sinespaciado"/>
          <w:jc w:val="center"/>
          <w:rPr>
            <w:rFonts w:ascii="Arial Narrow" w:eastAsia="Arial Narrow" w:hAnsi="Arial Narrow" w:cs="Arial Narrow"/>
            <w:color w:val="000000"/>
            <w:sz w:val="18"/>
            <w:szCs w:val="18"/>
          </w:rPr>
        </w:pPr>
        <w:r w:rsidRPr="006B20CA">
          <w:rPr>
            <w:rFonts w:ascii="Arial Narrow" w:eastAsia="Arial Narrow" w:hAnsi="Arial Narrow" w:cs="Arial Narrow"/>
            <w:color w:val="000000"/>
            <w:sz w:val="18"/>
            <w:szCs w:val="18"/>
          </w:rPr>
          <w:t xml:space="preserve">Email: Imderpal@gmail.com </w:t>
        </w:r>
      </w:p>
      <w:p w14:paraId="0047A425" w14:textId="77777777" w:rsidR="00DC722C" w:rsidRPr="006B20CA" w:rsidRDefault="00DC722C" w:rsidP="00DC722C">
        <w:pPr>
          <w:pStyle w:val="Sinespaciado"/>
          <w:jc w:val="center"/>
          <w:rPr>
            <w:rFonts w:ascii="Arial Narrow" w:eastAsia="Arial Narrow" w:hAnsi="Arial Narrow" w:cs="Arial Narrow"/>
            <w:color w:val="000000"/>
            <w:sz w:val="18"/>
            <w:szCs w:val="18"/>
          </w:rPr>
        </w:pPr>
        <w:r w:rsidRPr="006B20CA">
          <w:rPr>
            <w:rFonts w:ascii="Arial Narrow" w:eastAsia="Arial Narrow" w:hAnsi="Arial Narrow" w:cs="Arial Narrow"/>
            <w:color w:val="000000"/>
            <w:sz w:val="18"/>
            <w:szCs w:val="18"/>
          </w:rPr>
          <w:t>Página Web: www.imderpalmira.gov.co</w:t>
        </w:r>
      </w:p>
      <w:p w14:paraId="5770D11E" w14:textId="77777777" w:rsidR="00DC722C" w:rsidRPr="00810E7C" w:rsidRDefault="00DC722C" w:rsidP="00DC722C">
        <w:pPr>
          <w:jc w:val="center"/>
          <w:rPr>
            <w:rFonts w:ascii="Arial" w:hAnsi="Arial" w:cs="Arial"/>
            <w:sz w:val="18"/>
            <w:szCs w:val="18"/>
            <w:vertAlign w:val="subscript"/>
          </w:rPr>
        </w:pPr>
        <w:r w:rsidRPr="006B20CA">
          <w:rPr>
            <w:rFonts w:ascii="Arial Narrow" w:eastAsia="Arial Narrow" w:hAnsi="Arial Narrow" w:cs="Arial Narrow"/>
            <w:color w:val="000000"/>
            <w:sz w:val="18"/>
            <w:szCs w:val="18"/>
          </w:rPr>
          <w:t>Código Postal 763533/ Palmira – Valle del Cauca</w:t>
        </w:r>
      </w:p>
      <w:p w14:paraId="4D452CD5" w14:textId="1E135627" w:rsidR="00DC722C" w:rsidRDefault="00DC722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A3C97D" w14:textId="77777777" w:rsidR="005506B5" w:rsidRPr="004B55F9" w:rsidRDefault="005506B5" w:rsidP="004B55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B0312" w14:textId="77777777" w:rsidR="00200C52" w:rsidRDefault="00200C52">
      <w:r>
        <w:separator/>
      </w:r>
    </w:p>
  </w:footnote>
  <w:footnote w:type="continuationSeparator" w:id="0">
    <w:p w14:paraId="47C3A065" w14:textId="77777777" w:rsidR="00200C52" w:rsidRDefault="0020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342" w:type="dxa"/>
      <w:tblInd w:w="-5" w:type="dxa"/>
      <w:tblLayout w:type="fixed"/>
      <w:tblLook w:val="04A0" w:firstRow="1" w:lastRow="0" w:firstColumn="1" w:lastColumn="0" w:noHBand="0" w:noVBand="1"/>
    </w:tblPr>
    <w:tblGrid>
      <w:gridCol w:w="1814"/>
      <w:gridCol w:w="3498"/>
      <w:gridCol w:w="2314"/>
      <w:gridCol w:w="1716"/>
    </w:tblGrid>
    <w:tr w:rsidR="00DC722C" w:rsidRPr="0086370C" w14:paraId="1BAEDCC9" w14:textId="77777777" w:rsidTr="00F5049E">
      <w:trPr>
        <w:trHeight w:val="268"/>
      </w:trPr>
      <w:tc>
        <w:tcPr>
          <w:tcW w:w="1814" w:type="dxa"/>
          <w:vMerge w:val="restart"/>
          <w:vAlign w:val="center"/>
        </w:tcPr>
        <w:p w14:paraId="177B3F23" w14:textId="77777777" w:rsidR="00DC722C" w:rsidRPr="0086370C" w:rsidRDefault="00DC722C" w:rsidP="00DC722C">
          <w:pPr>
            <w:jc w:val="center"/>
            <w:rPr>
              <w:rFonts w:asciiTheme="minorHAnsi" w:hAnsiTheme="minorHAnsi"/>
              <w:noProof/>
            </w:rPr>
          </w:pPr>
          <w:bookmarkStart w:id="0" w:name="_Hlk175833589"/>
          <w:r w:rsidRPr="0086370C">
            <w:rPr>
              <w:noProof/>
              <w:lang w:val="en-US"/>
            </w:rPr>
            <w:drawing>
              <wp:inline distT="0" distB="0" distL="0" distR="0" wp14:anchorId="213EAC8C" wp14:editId="7C6E3E56">
                <wp:extent cx="931590" cy="706582"/>
                <wp:effectExtent l="0" t="0" r="1905" b="0"/>
                <wp:docPr id="1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410" cy="7299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E31D1D1" w14:textId="77777777" w:rsidR="00DC722C" w:rsidRPr="00AF76A3" w:rsidRDefault="00DC722C" w:rsidP="00DC722C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F76A3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3498" w:type="dxa"/>
          <w:vMerge w:val="restart"/>
          <w:vAlign w:val="center"/>
        </w:tcPr>
        <w:p w14:paraId="084B304C" w14:textId="77777777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b/>
              <w:sz w:val="20"/>
              <w:szCs w:val="20"/>
            </w:rPr>
          </w:pPr>
          <w:r w:rsidRPr="0086370C">
            <w:rPr>
              <w:rFonts w:asciiTheme="minorHAnsi" w:eastAsia="Arial Narrow" w:hAnsiTheme="minorHAnsi" w:cs="Arial Narrow"/>
              <w:b/>
              <w:sz w:val="20"/>
              <w:szCs w:val="20"/>
            </w:rPr>
            <w:t xml:space="preserve">MODELO INTEGRADO DE PLANEACION Y GESTION </w:t>
          </w:r>
        </w:p>
      </w:tc>
      <w:tc>
        <w:tcPr>
          <w:tcW w:w="2314" w:type="dxa"/>
          <w:vAlign w:val="center"/>
        </w:tcPr>
        <w:p w14:paraId="47888057" w14:textId="1777CE75" w:rsidR="00DC722C" w:rsidRPr="009B53B3" w:rsidRDefault="00DC722C" w:rsidP="00DC722C">
          <w:pPr>
            <w:jc w:val="center"/>
            <w:rPr>
              <w:rFonts w:asciiTheme="minorHAnsi" w:eastAsia="Arial Narrow" w:hAnsiTheme="minorHAnsi" w:cs="Arial Narrow"/>
              <w:color w:val="FF0000"/>
              <w:sz w:val="18"/>
              <w:szCs w:val="20"/>
            </w:rPr>
          </w:pPr>
          <w:r w:rsidRPr="0086370C">
            <w:rPr>
              <w:rFonts w:asciiTheme="minorHAnsi" w:eastAsia="Arial Narrow" w:hAnsiTheme="minorHAnsi" w:cs="Arial Narrow"/>
              <w:sz w:val="18"/>
              <w:szCs w:val="20"/>
            </w:rPr>
            <w:t>Código</w:t>
          </w:r>
          <w:r w:rsidRPr="009B53B3">
            <w:rPr>
              <w:rFonts w:asciiTheme="minorHAnsi" w:eastAsia="Arial Narrow" w:hAnsiTheme="minorHAnsi" w:cs="Arial Narrow"/>
              <w:color w:val="FF0000"/>
              <w:sz w:val="18"/>
              <w:szCs w:val="20"/>
            </w:rPr>
            <w:t xml:space="preserve">:  </w:t>
          </w:r>
          <w:r w:rsidRPr="00303043">
            <w:rPr>
              <w:rFonts w:asciiTheme="minorHAnsi" w:eastAsia="Arial Narrow" w:hAnsiTheme="minorHAnsi" w:cs="Arial Narrow"/>
              <w:sz w:val="18"/>
              <w:szCs w:val="20"/>
            </w:rPr>
            <w:t>AD-FR-5</w:t>
          </w:r>
          <w:r>
            <w:rPr>
              <w:rFonts w:asciiTheme="minorHAnsi" w:eastAsia="Arial Narrow" w:hAnsiTheme="minorHAnsi" w:cs="Arial Narrow"/>
              <w:sz w:val="18"/>
              <w:szCs w:val="20"/>
            </w:rPr>
            <w:t>6</w:t>
          </w:r>
        </w:p>
        <w:p w14:paraId="5AB0744D" w14:textId="77777777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sz w:val="18"/>
              <w:szCs w:val="20"/>
            </w:rPr>
          </w:pPr>
        </w:p>
      </w:tc>
      <w:tc>
        <w:tcPr>
          <w:tcW w:w="1716" w:type="dxa"/>
          <w:vMerge w:val="restart"/>
          <w:tcBorders>
            <w:bottom w:val="nil"/>
          </w:tcBorders>
          <w:shd w:val="clear" w:color="auto" w:fill="auto"/>
          <w:vAlign w:val="center"/>
        </w:tcPr>
        <w:p w14:paraId="3E6AA0FD" w14:textId="77777777" w:rsidR="00DC722C" w:rsidRPr="0086370C" w:rsidRDefault="00DC722C" w:rsidP="00DC722C">
          <w:pPr>
            <w:jc w:val="center"/>
            <w:rPr>
              <w:rFonts w:asciiTheme="minorHAnsi" w:hAnsiTheme="minorHAnsi"/>
            </w:rPr>
          </w:pPr>
          <w:r w:rsidRPr="0086370C">
            <w:rPr>
              <w:noProof/>
              <w:lang w:val="en-US"/>
            </w:rPr>
            <w:drawing>
              <wp:inline distT="0" distB="0" distL="0" distR="0" wp14:anchorId="2C5A7463" wp14:editId="252FB948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722C" w:rsidRPr="0086370C" w14:paraId="2CDF7F75" w14:textId="77777777" w:rsidTr="00F5049E">
      <w:trPr>
        <w:trHeight w:val="449"/>
      </w:trPr>
      <w:tc>
        <w:tcPr>
          <w:tcW w:w="1814" w:type="dxa"/>
          <w:vMerge/>
        </w:tcPr>
        <w:p w14:paraId="1E58BA74" w14:textId="77777777" w:rsidR="00DC722C" w:rsidRPr="0086370C" w:rsidRDefault="00DC722C" w:rsidP="00DC722C">
          <w:pPr>
            <w:rPr>
              <w:rFonts w:asciiTheme="minorHAnsi" w:eastAsia="Arial Narrow" w:hAnsiTheme="minorHAnsi" w:cs="Arial Narrow"/>
              <w:sz w:val="20"/>
              <w:szCs w:val="20"/>
            </w:rPr>
          </w:pPr>
        </w:p>
      </w:tc>
      <w:tc>
        <w:tcPr>
          <w:tcW w:w="3498" w:type="dxa"/>
          <w:vMerge/>
          <w:vAlign w:val="center"/>
        </w:tcPr>
        <w:p w14:paraId="4CF5A6CB" w14:textId="77777777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b/>
              <w:sz w:val="20"/>
              <w:szCs w:val="20"/>
            </w:rPr>
          </w:pPr>
        </w:p>
      </w:tc>
      <w:tc>
        <w:tcPr>
          <w:tcW w:w="2314" w:type="dxa"/>
          <w:vAlign w:val="center"/>
        </w:tcPr>
        <w:p w14:paraId="070C8B7F" w14:textId="77777777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sz w:val="18"/>
              <w:szCs w:val="20"/>
            </w:rPr>
          </w:pPr>
          <w:r>
            <w:rPr>
              <w:rFonts w:asciiTheme="minorHAnsi" w:eastAsia="Arial Narrow" w:hAnsiTheme="minorHAnsi" w:cs="Arial Narrow"/>
              <w:sz w:val="18"/>
              <w:szCs w:val="20"/>
            </w:rPr>
            <w:t>Elaboración:01/11</w:t>
          </w:r>
          <w:r w:rsidRPr="0086370C">
            <w:rPr>
              <w:rFonts w:asciiTheme="minorHAnsi" w:eastAsia="Arial Narrow" w:hAnsiTheme="minorHAnsi" w:cs="Arial Narrow"/>
              <w:sz w:val="18"/>
              <w:szCs w:val="20"/>
            </w:rPr>
            <w:t>/2024</w:t>
          </w:r>
        </w:p>
      </w:tc>
      <w:tc>
        <w:tcPr>
          <w:tcW w:w="1716" w:type="dxa"/>
          <w:vMerge/>
          <w:tcBorders>
            <w:bottom w:val="nil"/>
          </w:tcBorders>
          <w:shd w:val="clear" w:color="auto" w:fill="auto"/>
        </w:tcPr>
        <w:p w14:paraId="07504123" w14:textId="77777777" w:rsidR="00DC722C" w:rsidRPr="0086370C" w:rsidRDefault="00DC722C" w:rsidP="00DC722C">
          <w:pPr>
            <w:rPr>
              <w:rFonts w:asciiTheme="minorHAnsi" w:hAnsiTheme="minorHAnsi"/>
            </w:rPr>
          </w:pPr>
        </w:p>
      </w:tc>
    </w:tr>
    <w:tr w:rsidR="00DC722C" w:rsidRPr="0086370C" w14:paraId="75EC5ED4" w14:textId="77777777" w:rsidTr="00F5049E">
      <w:trPr>
        <w:trHeight w:val="415"/>
      </w:trPr>
      <w:tc>
        <w:tcPr>
          <w:tcW w:w="1814" w:type="dxa"/>
          <w:vMerge/>
        </w:tcPr>
        <w:p w14:paraId="152977A2" w14:textId="77777777" w:rsidR="00DC722C" w:rsidRPr="0086370C" w:rsidRDefault="00DC722C" w:rsidP="00DC722C">
          <w:pPr>
            <w:rPr>
              <w:rFonts w:asciiTheme="minorHAnsi" w:eastAsia="Arial Narrow" w:hAnsiTheme="minorHAnsi" w:cs="Arial Narrow"/>
              <w:sz w:val="20"/>
              <w:szCs w:val="20"/>
            </w:rPr>
          </w:pPr>
        </w:p>
      </w:tc>
      <w:tc>
        <w:tcPr>
          <w:tcW w:w="3498" w:type="dxa"/>
          <w:vMerge w:val="restart"/>
          <w:vAlign w:val="center"/>
        </w:tcPr>
        <w:p w14:paraId="72DF4A4E" w14:textId="76E6AA91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b/>
              <w:sz w:val="20"/>
              <w:szCs w:val="20"/>
            </w:rPr>
          </w:pPr>
          <w:r>
            <w:rPr>
              <w:rFonts w:asciiTheme="minorHAnsi" w:eastAsia="Arial Narrow" w:hAnsiTheme="minorHAnsi" w:cs="Arial Narrow"/>
              <w:b/>
              <w:sz w:val="20"/>
              <w:szCs w:val="20"/>
            </w:rPr>
            <w:t>LISTA DE CHEQUEO</w:t>
          </w:r>
        </w:p>
      </w:tc>
      <w:tc>
        <w:tcPr>
          <w:tcW w:w="2314" w:type="dxa"/>
          <w:vAlign w:val="center"/>
        </w:tcPr>
        <w:p w14:paraId="7B3284F9" w14:textId="77777777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sz w:val="18"/>
              <w:szCs w:val="20"/>
            </w:rPr>
          </w:pPr>
          <w:r>
            <w:rPr>
              <w:rFonts w:asciiTheme="minorHAnsi" w:eastAsia="Arial Narrow" w:hAnsiTheme="minorHAnsi" w:cs="Arial Narrow"/>
              <w:sz w:val="18"/>
              <w:szCs w:val="20"/>
            </w:rPr>
            <w:t>Actualización: 01/11</w:t>
          </w:r>
          <w:r w:rsidRPr="0086370C">
            <w:rPr>
              <w:rFonts w:asciiTheme="minorHAnsi" w:eastAsia="Arial Narrow" w:hAnsiTheme="minorHAnsi" w:cs="Arial Narrow"/>
              <w:sz w:val="18"/>
              <w:szCs w:val="20"/>
            </w:rPr>
            <w:t>/2024</w:t>
          </w:r>
        </w:p>
      </w:tc>
      <w:tc>
        <w:tcPr>
          <w:tcW w:w="1716" w:type="dxa"/>
          <w:vMerge/>
          <w:tcBorders>
            <w:bottom w:val="nil"/>
          </w:tcBorders>
          <w:shd w:val="clear" w:color="auto" w:fill="auto"/>
        </w:tcPr>
        <w:p w14:paraId="5C24415C" w14:textId="77777777" w:rsidR="00DC722C" w:rsidRPr="0086370C" w:rsidRDefault="00DC722C" w:rsidP="00DC722C">
          <w:pPr>
            <w:rPr>
              <w:rFonts w:asciiTheme="minorHAnsi" w:hAnsiTheme="minorHAnsi"/>
            </w:rPr>
          </w:pPr>
        </w:p>
      </w:tc>
    </w:tr>
    <w:tr w:rsidR="00DC722C" w:rsidRPr="0086370C" w14:paraId="2261E944" w14:textId="77777777" w:rsidTr="00F5049E">
      <w:trPr>
        <w:trHeight w:val="459"/>
      </w:trPr>
      <w:tc>
        <w:tcPr>
          <w:tcW w:w="1814" w:type="dxa"/>
          <w:vMerge/>
        </w:tcPr>
        <w:p w14:paraId="07FEE740" w14:textId="77777777" w:rsidR="00DC722C" w:rsidRPr="0086370C" w:rsidRDefault="00DC722C" w:rsidP="00DC722C">
          <w:pPr>
            <w:rPr>
              <w:rFonts w:asciiTheme="minorHAnsi" w:eastAsia="Arial Narrow" w:hAnsiTheme="minorHAnsi" w:cs="Arial Narrow"/>
              <w:sz w:val="20"/>
              <w:szCs w:val="20"/>
            </w:rPr>
          </w:pPr>
        </w:p>
      </w:tc>
      <w:tc>
        <w:tcPr>
          <w:tcW w:w="3498" w:type="dxa"/>
          <w:vMerge/>
          <w:vAlign w:val="center"/>
        </w:tcPr>
        <w:p w14:paraId="58FA3C05" w14:textId="77777777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sz w:val="20"/>
              <w:szCs w:val="20"/>
            </w:rPr>
          </w:pPr>
        </w:p>
      </w:tc>
      <w:tc>
        <w:tcPr>
          <w:tcW w:w="2314" w:type="dxa"/>
          <w:vAlign w:val="center"/>
        </w:tcPr>
        <w:p w14:paraId="12DD6762" w14:textId="77777777" w:rsidR="00DC722C" w:rsidRPr="0086370C" w:rsidRDefault="00DC722C" w:rsidP="00DC722C">
          <w:pPr>
            <w:jc w:val="center"/>
            <w:rPr>
              <w:rFonts w:asciiTheme="minorHAnsi" w:eastAsia="Arial Narrow" w:hAnsiTheme="minorHAnsi" w:cs="Arial Narrow"/>
              <w:sz w:val="18"/>
              <w:szCs w:val="20"/>
            </w:rPr>
          </w:pPr>
          <w:r w:rsidRPr="0086370C">
            <w:rPr>
              <w:rFonts w:asciiTheme="minorHAnsi" w:eastAsia="Arial Narrow" w:hAnsiTheme="minorHAnsi" w:cs="Arial Narrow"/>
              <w:sz w:val="18"/>
              <w:szCs w:val="20"/>
            </w:rPr>
            <w:t>Versión: 01</w:t>
          </w:r>
        </w:p>
      </w:tc>
      <w:tc>
        <w:tcPr>
          <w:tcW w:w="1716" w:type="dxa"/>
          <w:vMerge/>
          <w:tcBorders>
            <w:bottom w:val="single" w:sz="4" w:space="0" w:color="auto"/>
          </w:tcBorders>
          <w:shd w:val="clear" w:color="auto" w:fill="auto"/>
        </w:tcPr>
        <w:p w14:paraId="52D3CCBA" w14:textId="77777777" w:rsidR="00DC722C" w:rsidRPr="0086370C" w:rsidRDefault="00DC722C" w:rsidP="00DC722C">
          <w:pPr>
            <w:rPr>
              <w:rFonts w:asciiTheme="minorHAnsi" w:hAnsiTheme="minorHAnsi"/>
            </w:rPr>
          </w:pPr>
        </w:p>
      </w:tc>
    </w:tr>
    <w:bookmarkEnd w:id="0"/>
  </w:tbl>
  <w:p w14:paraId="3BF79A11" w14:textId="77777777" w:rsidR="005506B5" w:rsidRPr="00940C4E" w:rsidRDefault="005506B5" w:rsidP="00940C4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B5"/>
    <w:rsid w:val="00005A4E"/>
    <w:rsid w:val="0002771C"/>
    <w:rsid w:val="0003302C"/>
    <w:rsid w:val="00035CEC"/>
    <w:rsid w:val="00045358"/>
    <w:rsid w:val="00053EE1"/>
    <w:rsid w:val="000D486D"/>
    <w:rsid w:val="000D7CB1"/>
    <w:rsid w:val="000F2F0C"/>
    <w:rsid w:val="00126249"/>
    <w:rsid w:val="00134F0F"/>
    <w:rsid w:val="00164731"/>
    <w:rsid w:val="0019139E"/>
    <w:rsid w:val="001B3D77"/>
    <w:rsid w:val="001B56CC"/>
    <w:rsid w:val="00200C52"/>
    <w:rsid w:val="00224A35"/>
    <w:rsid w:val="00230066"/>
    <w:rsid w:val="00240D61"/>
    <w:rsid w:val="00292104"/>
    <w:rsid w:val="002A141D"/>
    <w:rsid w:val="002C3C9C"/>
    <w:rsid w:val="0031594F"/>
    <w:rsid w:val="00350616"/>
    <w:rsid w:val="00355C3A"/>
    <w:rsid w:val="00365C6B"/>
    <w:rsid w:val="003D3C50"/>
    <w:rsid w:val="003E7613"/>
    <w:rsid w:val="00402DBC"/>
    <w:rsid w:val="00407308"/>
    <w:rsid w:val="00457112"/>
    <w:rsid w:val="00460939"/>
    <w:rsid w:val="00492A4F"/>
    <w:rsid w:val="004A3194"/>
    <w:rsid w:val="004B55F9"/>
    <w:rsid w:val="004D3FCB"/>
    <w:rsid w:val="005302A5"/>
    <w:rsid w:val="00542413"/>
    <w:rsid w:val="005506B5"/>
    <w:rsid w:val="005555F0"/>
    <w:rsid w:val="0058163A"/>
    <w:rsid w:val="005B230B"/>
    <w:rsid w:val="005C2DC6"/>
    <w:rsid w:val="005E2975"/>
    <w:rsid w:val="005F7D7E"/>
    <w:rsid w:val="00612065"/>
    <w:rsid w:val="006312F4"/>
    <w:rsid w:val="0065226B"/>
    <w:rsid w:val="00654034"/>
    <w:rsid w:val="00664391"/>
    <w:rsid w:val="00680320"/>
    <w:rsid w:val="00682C0E"/>
    <w:rsid w:val="00691361"/>
    <w:rsid w:val="006A1DF4"/>
    <w:rsid w:val="006B40BD"/>
    <w:rsid w:val="006D1D7A"/>
    <w:rsid w:val="006D6EE4"/>
    <w:rsid w:val="006F2414"/>
    <w:rsid w:val="0070308F"/>
    <w:rsid w:val="00713DA7"/>
    <w:rsid w:val="00714DD6"/>
    <w:rsid w:val="007347D5"/>
    <w:rsid w:val="007A25C6"/>
    <w:rsid w:val="007D073B"/>
    <w:rsid w:val="008020CB"/>
    <w:rsid w:val="008031EF"/>
    <w:rsid w:val="00805FFE"/>
    <w:rsid w:val="008105BC"/>
    <w:rsid w:val="00831A1F"/>
    <w:rsid w:val="00871DD3"/>
    <w:rsid w:val="00893766"/>
    <w:rsid w:val="009246DF"/>
    <w:rsid w:val="00940C4E"/>
    <w:rsid w:val="0094665D"/>
    <w:rsid w:val="00976FBD"/>
    <w:rsid w:val="00981D18"/>
    <w:rsid w:val="009820A7"/>
    <w:rsid w:val="009A1946"/>
    <w:rsid w:val="009A46CF"/>
    <w:rsid w:val="009D3F74"/>
    <w:rsid w:val="009D4D27"/>
    <w:rsid w:val="009F00EC"/>
    <w:rsid w:val="00A372D3"/>
    <w:rsid w:val="00A82DB6"/>
    <w:rsid w:val="00A91340"/>
    <w:rsid w:val="00A915B6"/>
    <w:rsid w:val="00A969F5"/>
    <w:rsid w:val="00AB6FFF"/>
    <w:rsid w:val="00AD1D3F"/>
    <w:rsid w:val="00AD3A1A"/>
    <w:rsid w:val="00B33573"/>
    <w:rsid w:val="00B70498"/>
    <w:rsid w:val="00B72117"/>
    <w:rsid w:val="00B86E7C"/>
    <w:rsid w:val="00B93ECE"/>
    <w:rsid w:val="00B9471A"/>
    <w:rsid w:val="00BE03D0"/>
    <w:rsid w:val="00C326E8"/>
    <w:rsid w:val="00C55A5F"/>
    <w:rsid w:val="00CA0F17"/>
    <w:rsid w:val="00CA5A02"/>
    <w:rsid w:val="00CA64A0"/>
    <w:rsid w:val="00CA7D74"/>
    <w:rsid w:val="00CB08FA"/>
    <w:rsid w:val="00CB3DA8"/>
    <w:rsid w:val="00CF4811"/>
    <w:rsid w:val="00D02798"/>
    <w:rsid w:val="00D03272"/>
    <w:rsid w:val="00D11BC5"/>
    <w:rsid w:val="00D14CF9"/>
    <w:rsid w:val="00D30C10"/>
    <w:rsid w:val="00D36445"/>
    <w:rsid w:val="00D41732"/>
    <w:rsid w:val="00D60722"/>
    <w:rsid w:val="00D65EAC"/>
    <w:rsid w:val="00D75213"/>
    <w:rsid w:val="00D93F10"/>
    <w:rsid w:val="00DB773A"/>
    <w:rsid w:val="00DC429A"/>
    <w:rsid w:val="00DC6118"/>
    <w:rsid w:val="00DC722C"/>
    <w:rsid w:val="00E65758"/>
    <w:rsid w:val="00E91B43"/>
    <w:rsid w:val="00EB1596"/>
    <w:rsid w:val="00EB7E7F"/>
    <w:rsid w:val="00ED0E92"/>
    <w:rsid w:val="00EE14ED"/>
    <w:rsid w:val="00EF11E7"/>
    <w:rsid w:val="00EF73AB"/>
    <w:rsid w:val="00F07DC8"/>
    <w:rsid w:val="00F37454"/>
    <w:rsid w:val="00F71C48"/>
    <w:rsid w:val="00F77E36"/>
    <w:rsid w:val="00FA29DF"/>
    <w:rsid w:val="00FB4E97"/>
    <w:rsid w:val="00FB63BD"/>
    <w:rsid w:val="00FE00D9"/>
    <w:rsid w:val="00FF1F59"/>
    <w:rsid w:val="00FF22A7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0FD5E2"/>
  <w15:docId w15:val="{6BA722E2-B5A7-49FC-AFF7-43A6AE76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163A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163A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59"/>
    <w:rsid w:val="00581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92A4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40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40BD"/>
    <w:rPr>
      <w:rFonts w:ascii="Tahoma" w:eastAsia="Arial MT" w:hAnsi="Tahoma" w:cs="Tahoma"/>
      <w:sz w:val="16"/>
      <w:szCs w:val="16"/>
      <w:lang w:val="es-ES"/>
    </w:rPr>
  </w:style>
  <w:style w:type="paragraph" w:styleId="Sinespaciado">
    <w:name w:val="No Spacing"/>
    <w:aliases w:val="Titulo 2"/>
    <w:link w:val="SinespaciadoCar"/>
    <w:uiPriority w:val="1"/>
    <w:qFormat/>
    <w:rsid w:val="00DC722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DC722C"/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2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886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Cuenta Microsoft</dc:creator>
  <cp:lastModifiedBy>Usuario</cp:lastModifiedBy>
  <cp:revision>3</cp:revision>
  <cp:lastPrinted>2024-12-02T15:40:00Z</cp:lastPrinted>
  <dcterms:created xsi:type="dcterms:W3CDTF">2024-11-28T16:54:00Z</dcterms:created>
  <dcterms:modified xsi:type="dcterms:W3CDTF">2024-12-02T16:22:00Z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2024-01-18T00:00:00Z</vt:filetime>
  </property>
</Properties>
</file>